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2B" w:rsidRDefault="0093640E" w:rsidP="0093640E">
      <w:pPr>
        <w:snapToGrid w:val="0"/>
      </w:pPr>
      <w:r>
        <w:rPr>
          <w:rFonts w:hint="eastAsia"/>
        </w:rPr>
        <w:t>（様式第１号）</w:t>
      </w:r>
    </w:p>
    <w:p w:rsidR="0093640E" w:rsidRDefault="0093640E" w:rsidP="0093640E">
      <w:pPr>
        <w:snapToGrid w:val="0"/>
      </w:pPr>
    </w:p>
    <w:p w:rsidR="0093640E" w:rsidRPr="008B0EDC" w:rsidRDefault="001D2A01" w:rsidP="0093640E">
      <w:pPr>
        <w:snapToGrid w:val="0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東京駅等における「つや姫」「雪若丸」広告掲出業務</w:t>
      </w:r>
      <w:r w:rsidR="0093640E" w:rsidRPr="008B0EDC">
        <w:rPr>
          <w:rFonts w:ascii="ＭＳ Ｐゴシック" w:eastAsia="ＭＳ Ｐゴシック" w:hAnsi="ＭＳ Ｐゴシック" w:hint="eastAsia"/>
          <w:sz w:val="24"/>
          <w:szCs w:val="24"/>
        </w:rPr>
        <w:t>にかかる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企画提案</w:t>
      </w:r>
      <w:r w:rsidR="0093640E" w:rsidRPr="008B0EDC">
        <w:rPr>
          <w:rFonts w:ascii="ＭＳ Ｐゴシック" w:eastAsia="ＭＳ Ｐゴシック" w:hAnsi="ＭＳ Ｐゴシック" w:hint="eastAsia"/>
          <w:sz w:val="24"/>
          <w:szCs w:val="24"/>
        </w:rPr>
        <w:t>参加申込書</w:t>
      </w:r>
    </w:p>
    <w:p w:rsidR="0093640E" w:rsidRDefault="0093640E" w:rsidP="0093640E">
      <w:pPr>
        <w:snapToGrid w:val="0"/>
      </w:pPr>
    </w:p>
    <w:p w:rsidR="0093640E" w:rsidRDefault="0093640E" w:rsidP="0093640E">
      <w:pPr>
        <w:snapToGrid w:val="0"/>
        <w:jc w:val="right"/>
      </w:pPr>
      <w:r>
        <w:rPr>
          <w:rFonts w:hint="eastAsia"/>
        </w:rPr>
        <w:t>令和　　年　　月　　日</w:t>
      </w:r>
    </w:p>
    <w:p w:rsidR="0093640E" w:rsidRDefault="0093640E" w:rsidP="0093640E">
      <w:pPr>
        <w:snapToGrid w:val="0"/>
      </w:pPr>
    </w:p>
    <w:p w:rsidR="0093640E" w:rsidRDefault="00540340" w:rsidP="0093640E">
      <w:pPr>
        <w:snapToGrid w:val="0"/>
      </w:pPr>
      <w:r>
        <w:rPr>
          <w:rFonts w:hint="eastAsia"/>
        </w:rPr>
        <w:t>山形「つや姫」「雪若丸」ブランド</w:t>
      </w:r>
      <w:bookmarkStart w:id="0" w:name="_GoBack"/>
      <w:bookmarkEnd w:id="0"/>
      <w:r w:rsidR="0093640E">
        <w:rPr>
          <w:rFonts w:hint="eastAsia"/>
        </w:rPr>
        <w:t>戦略推進本部</w:t>
      </w:r>
    </w:p>
    <w:p w:rsidR="0093640E" w:rsidRDefault="0093640E" w:rsidP="0093640E">
      <w:pPr>
        <w:snapToGrid w:val="0"/>
      </w:pPr>
      <w:r>
        <w:rPr>
          <w:rFonts w:hint="eastAsia"/>
        </w:rPr>
        <w:t xml:space="preserve">　本部長　山形県知事　　吉村　美栄子　殿</w:t>
      </w:r>
    </w:p>
    <w:p w:rsidR="0093640E" w:rsidRDefault="0093640E" w:rsidP="0093640E">
      <w:pPr>
        <w:snapToGrid w:val="0"/>
      </w:pPr>
    </w:p>
    <w:tbl>
      <w:tblPr>
        <w:tblStyle w:val="a7"/>
        <w:tblW w:w="0" w:type="auto"/>
        <w:tblInd w:w="4786" w:type="dxa"/>
        <w:tblLook w:val="04A0" w:firstRow="1" w:lastRow="0" w:firstColumn="1" w:lastColumn="0" w:noHBand="0" w:noVBand="1"/>
      </w:tblPr>
      <w:tblGrid>
        <w:gridCol w:w="1134"/>
        <w:gridCol w:w="4111"/>
      </w:tblGrid>
      <w:tr w:rsidR="0093640E" w:rsidTr="00C2113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40E" w:rsidRDefault="0093640E" w:rsidP="0093640E">
            <w:pPr>
              <w:snapToGrid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40E" w:rsidRDefault="0093640E" w:rsidP="0093640E">
            <w:pPr>
              <w:snapToGrid w:val="0"/>
            </w:pPr>
          </w:p>
          <w:p w:rsidR="00C21131" w:rsidRDefault="00C21131" w:rsidP="0093640E">
            <w:pPr>
              <w:snapToGrid w:val="0"/>
            </w:pPr>
          </w:p>
        </w:tc>
      </w:tr>
      <w:tr w:rsidR="0093640E" w:rsidTr="00C2113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40E" w:rsidRDefault="0093640E" w:rsidP="0093640E">
            <w:pPr>
              <w:snapToGrid w:val="0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40E" w:rsidRDefault="0093640E" w:rsidP="0093640E">
            <w:pPr>
              <w:snapToGrid w:val="0"/>
            </w:pPr>
          </w:p>
          <w:p w:rsidR="00C21131" w:rsidRDefault="00C21131" w:rsidP="0093640E">
            <w:pPr>
              <w:snapToGrid w:val="0"/>
            </w:pPr>
          </w:p>
        </w:tc>
      </w:tr>
      <w:tr w:rsidR="0093640E" w:rsidTr="00C2113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40E" w:rsidRDefault="0093640E" w:rsidP="0093640E">
            <w:pPr>
              <w:snapToGrid w:val="0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131" w:rsidRDefault="00C21131" w:rsidP="0093640E">
            <w:pPr>
              <w:snapToGrid w:val="0"/>
            </w:pPr>
          </w:p>
          <w:p w:rsidR="0093640E" w:rsidRDefault="0093640E" w:rsidP="0093640E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㊞</w:t>
            </w:r>
          </w:p>
        </w:tc>
      </w:tr>
    </w:tbl>
    <w:p w:rsidR="0093640E" w:rsidRDefault="0093640E" w:rsidP="0093640E">
      <w:pPr>
        <w:snapToGrid w:val="0"/>
      </w:pPr>
    </w:p>
    <w:p w:rsidR="0093640E" w:rsidRDefault="001D2A01" w:rsidP="001D2A01">
      <w:pPr>
        <w:snapToGrid w:val="0"/>
        <w:ind w:firstLineChars="100" w:firstLine="210"/>
      </w:pPr>
      <w:r w:rsidRPr="001D2A01">
        <w:rPr>
          <w:rFonts w:hint="eastAsia"/>
        </w:rPr>
        <w:t>東京駅等における「つや姫」「雪若丸」広告掲出業務にかかる企画提案</w:t>
      </w:r>
      <w:r w:rsidR="0093640E">
        <w:rPr>
          <w:rFonts w:hint="eastAsia"/>
        </w:rPr>
        <w:t>への参加を申し込みます。</w:t>
      </w:r>
    </w:p>
    <w:p w:rsidR="0093640E" w:rsidRDefault="0093640E" w:rsidP="001D2A01">
      <w:pPr>
        <w:snapToGrid w:val="0"/>
        <w:ind w:firstLineChars="100" w:firstLine="210"/>
      </w:pPr>
      <w:r>
        <w:rPr>
          <w:rFonts w:hint="eastAsia"/>
        </w:rPr>
        <w:t>なお、参加要件については、次のとおり事実に相違ないことを誓約します。</w:t>
      </w:r>
    </w:p>
    <w:p w:rsidR="0093640E" w:rsidRPr="0093640E" w:rsidRDefault="0093640E" w:rsidP="0093640E">
      <w:pPr>
        <w:snapToGrid w:val="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8207"/>
        <w:gridCol w:w="992"/>
      </w:tblGrid>
      <w:tr w:rsidR="0093640E" w:rsidRPr="0093640E" w:rsidTr="00C21131">
        <w:trPr>
          <w:trHeight w:val="73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40E" w:rsidRPr="0093640E" w:rsidRDefault="0093640E" w:rsidP="0093640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3640E">
              <w:rPr>
                <w:rFonts w:ascii="ＭＳ 明朝" w:eastAsia="ＭＳ 明朝" w:hAnsi="ＭＳ 明朝" w:hint="eastAsia"/>
              </w:rPr>
              <w:t>要件</w:t>
            </w:r>
          </w:p>
        </w:tc>
        <w:tc>
          <w:tcPr>
            <w:tcW w:w="8207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93640E" w:rsidRPr="0093640E" w:rsidRDefault="0093640E" w:rsidP="0093640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3640E">
              <w:rPr>
                <w:rFonts w:ascii="ＭＳ 明朝" w:eastAsia="ＭＳ 明朝" w:hAnsi="ＭＳ 明朝" w:hint="eastAsia"/>
              </w:rPr>
              <w:t>参加要件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93640E" w:rsidRPr="0093640E" w:rsidRDefault="0093640E" w:rsidP="0093640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3640E">
              <w:rPr>
                <w:rFonts w:ascii="ＭＳ 明朝" w:eastAsia="ＭＳ 明朝" w:hAnsi="ＭＳ 明朝" w:hint="eastAsia"/>
              </w:rPr>
              <w:t>記入欄</w:t>
            </w:r>
          </w:p>
        </w:tc>
      </w:tr>
      <w:tr w:rsidR="0093640E" w:rsidRPr="0093640E" w:rsidTr="00C21131">
        <w:trPr>
          <w:trHeight w:val="298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40E" w:rsidRPr="00BF5608" w:rsidRDefault="00BF5608" w:rsidP="00BF560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8207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93640E" w:rsidRPr="0093640E" w:rsidRDefault="00BF5608" w:rsidP="0093640E">
            <w:pPr>
              <w:snapToGrid w:val="0"/>
              <w:rPr>
                <w:rFonts w:ascii="ＭＳ 明朝" w:eastAsia="ＭＳ 明朝" w:hAnsi="ＭＳ 明朝"/>
              </w:rPr>
            </w:pPr>
            <w:r w:rsidRPr="00BF5608">
              <w:rPr>
                <w:rFonts w:ascii="ＭＳ 明朝" w:eastAsia="ＭＳ 明朝" w:hAnsi="ＭＳ 明朝" w:hint="eastAsia"/>
              </w:rPr>
              <w:t>日本国内に本社を有する法人又は法人以外の団体で、本委託業務の内容、要件を理解し、適切に業務を実施できること。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93640E" w:rsidRPr="0093640E" w:rsidRDefault="0093640E" w:rsidP="0093640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3640E">
              <w:rPr>
                <w:rFonts w:ascii="ＭＳ 明朝" w:eastAsia="ＭＳ 明朝" w:hAnsi="ＭＳ 明朝" w:hint="eastAsia"/>
              </w:rPr>
              <w:t>適・否</w:t>
            </w:r>
          </w:p>
        </w:tc>
      </w:tr>
      <w:tr w:rsidR="0093640E" w:rsidRPr="0093640E" w:rsidTr="00C21131">
        <w:trPr>
          <w:trHeight w:val="73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40E" w:rsidRPr="0093640E" w:rsidRDefault="0093640E" w:rsidP="0093640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3640E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8207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93640E" w:rsidRPr="0093640E" w:rsidRDefault="0093640E" w:rsidP="0093640E">
            <w:pPr>
              <w:snapToGrid w:val="0"/>
              <w:rPr>
                <w:rFonts w:ascii="ＭＳ 明朝" w:eastAsia="ＭＳ 明朝" w:hAnsi="ＭＳ 明朝"/>
              </w:rPr>
            </w:pPr>
            <w:r w:rsidRPr="0093640E">
              <w:rPr>
                <w:rFonts w:ascii="ＭＳ 明朝" w:eastAsia="ＭＳ 明朝" w:hAnsi="ＭＳ 明朝" w:hint="eastAsia"/>
              </w:rPr>
              <w:t>地方自治法施行令（昭和22年政令第16号）第167条の４の規定により、一般競争入札又は指名競争入札の参加を制限されていないこと。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93640E" w:rsidRPr="0093640E" w:rsidRDefault="0093640E" w:rsidP="0093640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3640E">
              <w:rPr>
                <w:rFonts w:ascii="ＭＳ 明朝" w:eastAsia="ＭＳ 明朝" w:hAnsi="ＭＳ 明朝" w:hint="eastAsia"/>
              </w:rPr>
              <w:t>適・否</w:t>
            </w:r>
          </w:p>
        </w:tc>
      </w:tr>
      <w:tr w:rsidR="0093640E" w:rsidRPr="0093640E" w:rsidTr="00C21131">
        <w:trPr>
          <w:trHeight w:val="350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40E" w:rsidRPr="0093640E" w:rsidRDefault="0093640E" w:rsidP="0093640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3640E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8207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93640E" w:rsidRPr="0093640E" w:rsidRDefault="0093640E" w:rsidP="0093640E">
            <w:pPr>
              <w:snapToGrid w:val="0"/>
              <w:rPr>
                <w:rFonts w:ascii="ＭＳ 明朝" w:eastAsia="ＭＳ 明朝" w:hAnsi="ＭＳ 明朝"/>
              </w:rPr>
            </w:pPr>
            <w:r w:rsidRPr="0093640E">
              <w:rPr>
                <w:rFonts w:ascii="ＭＳ 明朝" w:eastAsia="ＭＳ 明朝" w:hAnsi="ＭＳ 明朝" w:hint="eastAsia"/>
              </w:rPr>
              <w:t>都道府県税（都道府県税に附帯する税外収入を含む）又は消費税を滞納していないこと。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93640E" w:rsidRPr="0093640E" w:rsidRDefault="0093640E" w:rsidP="0093640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3640E">
              <w:rPr>
                <w:rFonts w:ascii="ＭＳ 明朝" w:eastAsia="ＭＳ 明朝" w:hAnsi="ＭＳ 明朝" w:hint="eastAsia"/>
              </w:rPr>
              <w:t>適・否</w:t>
            </w:r>
          </w:p>
        </w:tc>
      </w:tr>
      <w:tr w:rsidR="001D2A01" w:rsidRPr="0093640E" w:rsidTr="00C21131">
        <w:trPr>
          <w:trHeight w:val="350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A01" w:rsidRPr="0093640E" w:rsidRDefault="001D2A01" w:rsidP="0093640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8207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1D2A01" w:rsidRPr="0093640E" w:rsidRDefault="001D2A01" w:rsidP="0093640E">
            <w:pPr>
              <w:snapToGrid w:val="0"/>
              <w:rPr>
                <w:rFonts w:ascii="ＭＳ 明朝" w:eastAsia="ＭＳ 明朝" w:hAnsi="ＭＳ 明朝"/>
              </w:rPr>
            </w:pPr>
            <w:r w:rsidRPr="001D2A01">
              <w:rPr>
                <w:rFonts w:ascii="ＭＳ 明朝" w:eastAsia="ＭＳ 明朝" w:hAnsi="ＭＳ 明朝" w:hint="eastAsia"/>
              </w:rPr>
              <w:t>受付期間内に山形県が発注する工事又は製造の請</w:t>
            </w:r>
            <w:r w:rsidR="00987731">
              <w:rPr>
                <w:rFonts w:ascii="ＭＳ 明朝" w:eastAsia="ＭＳ 明朝" w:hAnsi="ＭＳ 明朝" w:hint="eastAsia"/>
              </w:rPr>
              <w:t>負、業務の委託、物品の調達その他契約に係る競争入札について、指名</w:t>
            </w:r>
            <w:r w:rsidRPr="001D2A01">
              <w:rPr>
                <w:rFonts w:ascii="ＭＳ 明朝" w:eastAsia="ＭＳ 明朝" w:hAnsi="ＭＳ 明朝" w:hint="eastAsia"/>
              </w:rPr>
              <w:t>停止措置を受けていないこと。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1D2A01" w:rsidRPr="0093640E" w:rsidRDefault="001D2A01" w:rsidP="0093640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適・否</w:t>
            </w:r>
          </w:p>
        </w:tc>
      </w:tr>
      <w:tr w:rsidR="0093640E" w:rsidRPr="0093640E" w:rsidTr="00C21131">
        <w:trPr>
          <w:trHeight w:val="350"/>
        </w:trPr>
        <w:tc>
          <w:tcPr>
            <w:tcW w:w="710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93640E" w:rsidRPr="0093640E" w:rsidRDefault="001D2A01" w:rsidP="0093640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8207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93640E" w:rsidRPr="0093640E" w:rsidRDefault="0093640E" w:rsidP="0093640E">
            <w:pPr>
              <w:snapToGrid w:val="0"/>
              <w:rPr>
                <w:rFonts w:ascii="ＭＳ 明朝" w:eastAsia="ＭＳ 明朝" w:hAnsi="ＭＳ 明朝"/>
              </w:rPr>
            </w:pPr>
            <w:r w:rsidRPr="0093640E">
              <w:rPr>
                <w:rFonts w:ascii="ＭＳ 明朝" w:eastAsia="ＭＳ 明朝" w:hAnsi="ＭＳ 明朝" w:hint="eastAsia"/>
              </w:rPr>
              <w:t>組織の運営に関する規則（定款、規約、会則等）、予算及び決算書類を整備していること。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93640E" w:rsidRPr="0093640E" w:rsidRDefault="0093640E" w:rsidP="0093640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3640E">
              <w:rPr>
                <w:rFonts w:ascii="ＭＳ 明朝" w:eastAsia="ＭＳ 明朝" w:hAnsi="ＭＳ 明朝" w:hint="eastAsia"/>
              </w:rPr>
              <w:t>適・否</w:t>
            </w:r>
          </w:p>
        </w:tc>
      </w:tr>
      <w:tr w:rsidR="0093640E" w:rsidRPr="0093640E" w:rsidTr="00C21131">
        <w:trPr>
          <w:trHeight w:val="73"/>
        </w:trPr>
        <w:tc>
          <w:tcPr>
            <w:tcW w:w="710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93640E" w:rsidRPr="0093640E" w:rsidRDefault="001D2A01" w:rsidP="0093640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</w:p>
        </w:tc>
        <w:tc>
          <w:tcPr>
            <w:tcW w:w="8207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93640E" w:rsidRPr="0093640E" w:rsidRDefault="0093640E" w:rsidP="0093640E">
            <w:pPr>
              <w:snapToGrid w:val="0"/>
              <w:rPr>
                <w:rFonts w:ascii="ＭＳ 明朝" w:eastAsia="ＭＳ 明朝" w:hAnsi="ＭＳ 明朝"/>
              </w:rPr>
            </w:pPr>
            <w:r w:rsidRPr="0093640E">
              <w:rPr>
                <w:rFonts w:ascii="ＭＳ 明朝" w:eastAsia="ＭＳ 明朝" w:hAnsi="ＭＳ 明朝" w:hint="eastAsia"/>
              </w:rPr>
              <w:t>会社更生法（平成14年法律第154号）、民事再生法（平成11年法律第225号）の規定に基づく更正又は再生手続きを行っていないこと。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93640E" w:rsidRPr="0093640E" w:rsidRDefault="0093640E" w:rsidP="0093640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3640E">
              <w:rPr>
                <w:rFonts w:ascii="ＭＳ 明朝" w:eastAsia="ＭＳ 明朝" w:hAnsi="ＭＳ 明朝" w:hint="eastAsia"/>
              </w:rPr>
              <w:t>適・否</w:t>
            </w:r>
          </w:p>
        </w:tc>
      </w:tr>
      <w:tr w:rsidR="0093640E" w:rsidRPr="0093640E" w:rsidTr="00C21131">
        <w:trPr>
          <w:trHeight w:val="668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40E" w:rsidRPr="0093640E" w:rsidRDefault="001D2A01" w:rsidP="0093640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</w:p>
        </w:tc>
        <w:tc>
          <w:tcPr>
            <w:tcW w:w="8207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93640E" w:rsidRPr="0093640E" w:rsidRDefault="0093640E" w:rsidP="0093640E">
            <w:pPr>
              <w:snapToGrid w:val="0"/>
              <w:rPr>
                <w:rFonts w:ascii="ＭＳ 明朝" w:eastAsia="ＭＳ 明朝" w:hAnsi="ＭＳ 明朝"/>
              </w:rPr>
            </w:pPr>
            <w:r w:rsidRPr="0093640E">
              <w:rPr>
                <w:rFonts w:ascii="ＭＳ 明朝" w:eastAsia="ＭＳ 明朝" w:hAnsi="ＭＳ 明朝" w:hint="eastAsia"/>
              </w:rPr>
              <w:t>法人等の代表者等（法人の場合は法人の役員（非常勤役員を含む｡）支配人及び営業所の代表者、団体の場合は理事等法人の場合と同様の責任を有するものを含む｡）が、暴力団員による不当な行為の防止等に関する法律（平成３年法律第77号）第２条第６号に規定する暴力団員（以下「暴力団員」という。）又は暴力団員でなくなった日から５年を経過しない者（以下「暴力団員等」という｡）でないこと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40E" w:rsidRPr="0093640E" w:rsidRDefault="0093640E" w:rsidP="0093640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3640E">
              <w:rPr>
                <w:rFonts w:ascii="ＭＳ 明朝" w:eastAsia="ＭＳ 明朝" w:hAnsi="ＭＳ 明朝" w:hint="eastAsia"/>
              </w:rPr>
              <w:t>適・否</w:t>
            </w:r>
          </w:p>
        </w:tc>
      </w:tr>
      <w:tr w:rsidR="0093640E" w:rsidRPr="0093640E" w:rsidTr="00C21131">
        <w:trPr>
          <w:trHeight w:val="73"/>
        </w:trPr>
        <w:tc>
          <w:tcPr>
            <w:tcW w:w="710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93640E" w:rsidRPr="0093640E" w:rsidRDefault="001D2A01" w:rsidP="0093640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</w:p>
        </w:tc>
        <w:tc>
          <w:tcPr>
            <w:tcW w:w="8207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93640E" w:rsidRPr="0093640E" w:rsidRDefault="0093640E" w:rsidP="0093640E">
            <w:pPr>
              <w:snapToGrid w:val="0"/>
              <w:rPr>
                <w:rFonts w:ascii="ＭＳ 明朝" w:eastAsia="ＭＳ 明朝" w:hAnsi="ＭＳ 明朝"/>
              </w:rPr>
            </w:pPr>
            <w:r w:rsidRPr="0093640E">
              <w:rPr>
                <w:rFonts w:ascii="ＭＳ 明朝" w:eastAsia="ＭＳ 明朝" w:hAnsi="ＭＳ 明朝" w:hint="eastAsia"/>
              </w:rPr>
              <w:t>暴力団員等がその事業活動を支配していないこと。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93640E" w:rsidRPr="0093640E" w:rsidRDefault="0093640E" w:rsidP="0093640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3640E">
              <w:rPr>
                <w:rFonts w:ascii="ＭＳ 明朝" w:eastAsia="ＭＳ 明朝" w:hAnsi="ＭＳ 明朝" w:hint="eastAsia"/>
              </w:rPr>
              <w:t>適・否</w:t>
            </w:r>
          </w:p>
        </w:tc>
      </w:tr>
      <w:tr w:rsidR="0093640E" w:rsidRPr="0093640E" w:rsidTr="00C21131">
        <w:trPr>
          <w:trHeight w:val="73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40E" w:rsidRPr="0093640E" w:rsidRDefault="001D2A01" w:rsidP="0093640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⑨</w:t>
            </w:r>
          </w:p>
        </w:tc>
        <w:tc>
          <w:tcPr>
            <w:tcW w:w="8207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93640E" w:rsidRPr="0093640E" w:rsidRDefault="0093640E" w:rsidP="0093640E">
            <w:pPr>
              <w:snapToGrid w:val="0"/>
              <w:rPr>
                <w:rFonts w:ascii="ＭＳ 明朝" w:eastAsia="ＭＳ 明朝" w:hAnsi="ＭＳ 明朝"/>
              </w:rPr>
            </w:pPr>
            <w:r w:rsidRPr="0093640E">
              <w:rPr>
                <w:rFonts w:ascii="ＭＳ 明朝" w:eastAsia="ＭＳ 明朝" w:hAnsi="ＭＳ 明朝" w:hint="eastAsia"/>
              </w:rPr>
              <w:t>暴力団員等をその業務に従事させ、又はその業務の補助者として使用するおそれがないこと。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93640E" w:rsidRPr="0093640E" w:rsidRDefault="0093640E" w:rsidP="0093640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3640E">
              <w:rPr>
                <w:rFonts w:ascii="ＭＳ 明朝" w:eastAsia="ＭＳ 明朝" w:hAnsi="ＭＳ 明朝" w:hint="eastAsia"/>
              </w:rPr>
              <w:t>適・否</w:t>
            </w:r>
          </w:p>
        </w:tc>
      </w:tr>
      <w:tr w:rsidR="0093640E" w:rsidRPr="0093640E" w:rsidTr="00C21131">
        <w:trPr>
          <w:trHeight w:val="73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40E" w:rsidRPr="0093640E" w:rsidRDefault="001D2A01" w:rsidP="0093640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⑩</w:t>
            </w:r>
          </w:p>
        </w:tc>
        <w:tc>
          <w:tcPr>
            <w:tcW w:w="8207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93640E" w:rsidRPr="0093640E" w:rsidRDefault="0093640E" w:rsidP="0093640E">
            <w:pPr>
              <w:snapToGrid w:val="0"/>
              <w:rPr>
                <w:rFonts w:ascii="ＭＳ 明朝" w:eastAsia="ＭＳ 明朝" w:hAnsi="ＭＳ 明朝"/>
              </w:rPr>
            </w:pPr>
            <w:r w:rsidRPr="0093640E">
              <w:rPr>
                <w:rFonts w:ascii="ＭＳ 明朝" w:eastAsia="ＭＳ 明朝" w:hAnsi="ＭＳ 明朝" w:hint="eastAsia"/>
              </w:rPr>
              <w:t>政治活動又は宗教活動を主目的とする団体でないこと。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93640E" w:rsidRPr="0093640E" w:rsidRDefault="0093640E" w:rsidP="0093640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3640E">
              <w:rPr>
                <w:rFonts w:ascii="ＭＳ 明朝" w:eastAsia="ＭＳ 明朝" w:hAnsi="ＭＳ 明朝" w:hint="eastAsia"/>
              </w:rPr>
              <w:t>適・否</w:t>
            </w:r>
          </w:p>
        </w:tc>
      </w:tr>
    </w:tbl>
    <w:p w:rsidR="0093640E" w:rsidRDefault="0093640E" w:rsidP="0093640E">
      <w:pPr>
        <w:snapToGrid w:val="0"/>
      </w:pPr>
      <w:r>
        <w:rPr>
          <w:rFonts w:hint="eastAsia"/>
        </w:rPr>
        <w:t xml:space="preserve">　※</w:t>
      </w:r>
      <w:r>
        <w:rPr>
          <w:rFonts w:hint="eastAsia"/>
        </w:rPr>
        <w:t xml:space="preserve"> </w:t>
      </w:r>
      <w:r>
        <w:rPr>
          <w:rFonts w:hint="eastAsia"/>
        </w:rPr>
        <w:t>記入欄の該当する項目を○で囲むこと。</w:t>
      </w:r>
    </w:p>
    <w:p w:rsidR="0093640E" w:rsidRDefault="0093640E" w:rsidP="0093640E">
      <w:pPr>
        <w:snapToGrid w:val="0"/>
      </w:pPr>
    </w:p>
    <w:p w:rsidR="0093640E" w:rsidRPr="00C21131" w:rsidRDefault="0093640E" w:rsidP="0093640E">
      <w:pPr>
        <w:snapToGrid w:val="0"/>
        <w:rPr>
          <w:rFonts w:ascii="ＭＳ ゴシック" w:eastAsia="ＭＳ ゴシック" w:hAnsi="ＭＳ ゴシック"/>
        </w:rPr>
      </w:pPr>
      <w:r w:rsidRPr="00C21131">
        <w:rPr>
          <w:rFonts w:ascii="ＭＳ ゴシック" w:eastAsia="ＭＳ ゴシック" w:hAnsi="ＭＳ ゴシック" w:hint="eastAsia"/>
        </w:rPr>
        <w:t>＜添付書類＞</w:t>
      </w:r>
    </w:p>
    <w:p w:rsidR="0093640E" w:rsidRDefault="0093640E" w:rsidP="0093640E">
      <w:pPr>
        <w:snapToGrid w:val="0"/>
      </w:pPr>
      <w:r>
        <w:rPr>
          <w:rFonts w:hint="eastAsia"/>
        </w:rPr>
        <w:t xml:space="preserve">　参加申込書には「</w:t>
      </w:r>
      <w:r w:rsidRPr="00C21131">
        <w:rPr>
          <w:rFonts w:ascii="ＭＳ ゴシック" w:eastAsia="ＭＳ ゴシック" w:hAnsi="ＭＳ ゴシック" w:hint="eastAsia"/>
          <w:u w:val="single"/>
        </w:rPr>
        <w:t>企業概要</w:t>
      </w:r>
      <w:r>
        <w:rPr>
          <w:rFonts w:hint="eastAsia"/>
        </w:rPr>
        <w:t>」及び「</w:t>
      </w:r>
      <w:r w:rsidRPr="00C21131">
        <w:rPr>
          <w:rFonts w:ascii="ＭＳ ゴシック" w:eastAsia="ＭＳ ゴシック" w:hAnsi="ＭＳ ゴシック" w:hint="eastAsia"/>
          <w:u w:val="single"/>
        </w:rPr>
        <w:t>過去の同種事業の業績</w:t>
      </w:r>
      <w:r>
        <w:rPr>
          <w:rFonts w:hint="eastAsia"/>
        </w:rPr>
        <w:t>」に関する書類（任意様式）を添付すること。</w:t>
      </w:r>
    </w:p>
    <w:p w:rsidR="0093640E" w:rsidRDefault="0093640E" w:rsidP="0093640E">
      <w:pPr>
        <w:snapToGrid w:val="0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559"/>
        <w:gridCol w:w="7402"/>
      </w:tblGrid>
      <w:tr w:rsidR="00C21131" w:rsidTr="00C21131">
        <w:tc>
          <w:tcPr>
            <w:tcW w:w="2552" w:type="dxa"/>
            <w:gridSpan w:val="2"/>
            <w:vAlign w:val="center"/>
          </w:tcPr>
          <w:p w:rsidR="00C21131" w:rsidRPr="00C21131" w:rsidRDefault="00C21131" w:rsidP="00C2113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21131">
              <w:rPr>
                <w:rFonts w:ascii="ＭＳ 明朝" w:eastAsia="ＭＳ 明朝" w:hAnsi="ＭＳ 明朝" w:hint="eastAsia"/>
              </w:rPr>
              <w:t>担当者所属・職・氏名</w:t>
            </w:r>
          </w:p>
        </w:tc>
        <w:tc>
          <w:tcPr>
            <w:tcW w:w="7402" w:type="dxa"/>
            <w:vAlign w:val="center"/>
          </w:tcPr>
          <w:p w:rsidR="00C21131" w:rsidRDefault="00C21131" w:rsidP="00C21131">
            <w:pPr>
              <w:snapToGrid w:val="0"/>
            </w:pPr>
          </w:p>
        </w:tc>
      </w:tr>
      <w:tr w:rsidR="00C21131" w:rsidTr="00C21131">
        <w:tc>
          <w:tcPr>
            <w:tcW w:w="993" w:type="dxa"/>
            <w:vMerge w:val="restart"/>
            <w:vAlign w:val="center"/>
          </w:tcPr>
          <w:p w:rsidR="00C21131" w:rsidRPr="00C21131" w:rsidRDefault="00C21131" w:rsidP="00C2113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21131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:rsidR="00C21131" w:rsidRPr="00C21131" w:rsidRDefault="00C21131" w:rsidP="00C2113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21131">
              <w:rPr>
                <w:rFonts w:ascii="ＭＳ 明朝" w:eastAsia="ＭＳ 明朝" w:hAnsi="ＭＳ 明朝" w:hint="eastAsia"/>
              </w:rPr>
              <w:t>電話／FAX</w:t>
            </w:r>
          </w:p>
        </w:tc>
        <w:tc>
          <w:tcPr>
            <w:tcW w:w="7402" w:type="dxa"/>
            <w:vAlign w:val="center"/>
          </w:tcPr>
          <w:p w:rsidR="00C21131" w:rsidRDefault="00C21131" w:rsidP="00C21131">
            <w:pPr>
              <w:snapToGrid w:val="0"/>
            </w:pPr>
          </w:p>
        </w:tc>
      </w:tr>
      <w:tr w:rsidR="00C21131" w:rsidTr="00C21131">
        <w:tc>
          <w:tcPr>
            <w:tcW w:w="993" w:type="dxa"/>
            <w:vMerge/>
            <w:vAlign w:val="center"/>
          </w:tcPr>
          <w:p w:rsidR="00C21131" w:rsidRPr="00C21131" w:rsidRDefault="00C21131" w:rsidP="00C2113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21131" w:rsidRPr="00C21131" w:rsidRDefault="00C21131" w:rsidP="00C2113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21131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402" w:type="dxa"/>
            <w:vAlign w:val="center"/>
          </w:tcPr>
          <w:p w:rsidR="00C21131" w:rsidRDefault="00C21131" w:rsidP="00C21131">
            <w:pPr>
              <w:snapToGrid w:val="0"/>
            </w:pPr>
          </w:p>
        </w:tc>
      </w:tr>
    </w:tbl>
    <w:p w:rsidR="00C21131" w:rsidRDefault="00C21131" w:rsidP="0093640E">
      <w:pPr>
        <w:snapToGrid w:val="0"/>
      </w:pPr>
    </w:p>
    <w:sectPr w:rsidR="00C21131" w:rsidSect="00C21131">
      <w:pgSz w:w="11906" w:h="16838"/>
      <w:pgMar w:top="1134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03" w:rsidRDefault="002C0E03" w:rsidP="0093640E">
      <w:r>
        <w:separator/>
      </w:r>
    </w:p>
  </w:endnote>
  <w:endnote w:type="continuationSeparator" w:id="0">
    <w:p w:rsidR="002C0E03" w:rsidRDefault="002C0E03" w:rsidP="0093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03" w:rsidRDefault="002C0E03" w:rsidP="0093640E">
      <w:r>
        <w:separator/>
      </w:r>
    </w:p>
  </w:footnote>
  <w:footnote w:type="continuationSeparator" w:id="0">
    <w:p w:rsidR="002C0E03" w:rsidRDefault="002C0E03" w:rsidP="00936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38E8"/>
    <w:multiLevelType w:val="hybridMultilevel"/>
    <w:tmpl w:val="366C1EF2"/>
    <w:lvl w:ilvl="0" w:tplc="5D645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BF"/>
    <w:rsid w:val="001D2A01"/>
    <w:rsid w:val="001D5CB1"/>
    <w:rsid w:val="002049DB"/>
    <w:rsid w:val="0029702E"/>
    <w:rsid w:val="002C0E03"/>
    <w:rsid w:val="004E27A8"/>
    <w:rsid w:val="00540340"/>
    <w:rsid w:val="00612535"/>
    <w:rsid w:val="00751044"/>
    <w:rsid w:val="00836FAE"/>
    <w:rsid w:val="008B0EDC"/>
    <w:rsid w:val="0093640E"/>
    <w:rsid w:val="00987731"/>
    <w:rsid w:val="00B417A6"/>
    <w:rsid w:val="00BC489B"/>
    <w:rsid w:val="00BF5608"/>
    <w:rsid w:val="00C21131"/>
    <w:rsid w:val="00C70B2B"/>
    <w:rsid w:val="00EA7EFC"/>
    <w:rsid w:val="00EF7503"/>
    <w:rsid w:val="00F923BF"/>
    <w:rsid w:val="00F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4373DD"/>
  <w15:docId w15:val="{6A696AC4-EAB3-4F40-86A5-3BA68CF3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4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40E"/>
  </w:style>
  <w:style w:type="paragraph" w:styleId="a5">
    <w:name w:val="footer"/>
    <w:basedOn w:val="a"/>
    <w:link w:val="a6"/>
    <w:uiPriority w:val="99"/>
    <w:unhideWhenUsed/>
    <w:rsid w:val="00936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40E"/>
  </w:style>
  <w:style w:type="table" w:styleId="a7">
    <w:name w:val="Table Grid"/>
    <w:basedOn w:val="a1"/>
    <w:uiPriority w:val="59"/>
    <w:rsid w:val="00936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17A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36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12</cp:revision>
  <cp:lastPrinted>2024-09-27T09:24:00Z</cp:lastPrinted>
  <dcterms:created xsi:type="dcterms:W3CDTF">2020-02-04T08:10:00Z</dcterms:created>
  <dcterms:modified xsi:type="dcterms:W3CDTF">2024-09-27T09:24:00Z</dcterms:modified>
</cp:coreProperties>
</file>